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D5D99" w:rsidRDefault="00CD5D99" w:rsidP="00CD5D99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25386">
        <w:rPr>
          <w:sz w:val="26"/>
          <w:szCs w:val="26"/>
        </w:rPr>
        <w:t>Форма 1.2. Информация о</w:t>
      </w:r>
      <w:r>
        <w:rPr>
          <w:sz w:val="26"/>
          <w:szCs w:val="26"/>
        </w:rPr>
        <w:t xml:space="preserve"> </w:t>
      </w:r>
      <w:r w:rsidRPr="00225386">
        <w:rPr>
          <w:sz w:val="26"/>
          <w:szCs w:val="26"/>
        </w:rPr>
        <w:t>тариф</w:t>
      </w:r>
      <w:r>
        <w:rPr>
          <w:sz w:val="26"/>
          <w:szCs w:val="26"/>
        </w:rPr>
        <w:t>ах</w:t>
      </w:r>
      <w:r w:rsidRPr="00225386">
        <w:rPr>
          <w:sz w:val="26"/>
          <w:szCs w:val="26"/>
        </w:rPr>
        <w:t xml:space="preserve"> на горячую воду </w:t>
      </w:r>
      <w:r>
        <w:rPr>
          <w:sz w:val="26"/>
          <w:szCs w:val="26"/>
        </w:rPr>
        <w:t>(горячее водоснабжение)</w:t>
      </w:r>
    </w:p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3792"/>
      </w:tblGrid>
      <w:tr w:rsidR="00CD5D99" w:rsidRPr="00225386" w:rsidTr="00322C6C">
        <w:trPr>
          <w:tblCellSpacing w:w="5" w:type="nil"/>
        </w:trPr>
        <w:tc>
          <w:tcPr>
            <w:tcW w:w="5280" w:type="dxa"/>
          </w:tcPr>
          <w:p w:rsidR="00CD5D99" w:rsidRDefault="00CD5D99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регулирования, принявшего решение об утверждении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</w:tcPr>
          <w:p w:rsidR="00CD5D99" w:rsidRPr="00C738B6" w:rsidRDefault="001E105A" w:rsidP="00322C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регулированию тарифов Тамбовской области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D716AE" w:rsidP="0031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27.11.2014 г.,  № 114-т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Горячая вода в закрытой системе горячего водоснабжения – 101,06 руб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 w:rsidR="001E105A">
              <w:rPr>
                <w:rFonts w:ascii="Times New Roman" w:hAnsi="Times New Roman" w:cs="Times New Roman"/>
                <w:sz w:val="24"/>
                <w:szCs w:val="24"/>
              </w:rPr>
              <w:t xml:space="preserve"> (без НДС)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16AE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Компонент «холодная вода» - 14,70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 (без НДС);</w:t>
            </w:r>
          </w:p>
          <w:p w:rsidR="00D716AE" w:rsidRPr="00D716AE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Компонент «тепловая энергия» - 1461,96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D716AE" w:rsidP="0031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03.12.2014 г. по 31.12.2014</w:t>
            </w:r>
            <w:r w:rsidR="001E10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официального опубликования решения об установлении тарифа на горячую воду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(горячее водоснабжение) 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1E105A" w:rsidP="0031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«Тамбовская жизнь» или сайт сетевого издания «Тамбовская жизнь»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tamlife</w:t>
            </w:r>
            <w:proofErr w:type="spellEnd"/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36D50" w:rsidRDefault="00436D50"/>
    <w:p w:rsidR="001E105A" w:rsidRPr="00CA1918" w:rsidRDefault="001E105A" w:rsidP="001E105A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Данная информация содержится в приказе «</w:t>
      </w:r>
      <w:r w:rsidR="00D716AE">
        <w:rPr>
          <w:rFonts w:eastAsiaTheme="minorHAnsi"/>
          <w:lang w:eastAsia="en-US"/>
        </w:rPr>
        <w:t>Об установлении тарифа на горячую воду, поставляемую открытым акционерным обществом «Искож</w:t>
      </w:r>
      <w:r>
        <w:rPr>
          <w:rFonts w:eastAsiaTheme="minorHAnsi"/>
          <w:lang w:eastAsia="en-US"/>
        </w:rPr>
        <w:t>»</w:t>
      </w:r>
      <w:r w:rsidR="00D716AE">
        <w:rPr>
          <w:rFonts w:eastAsiaTheme="minorHAnsi"/>
          <w:lang w:eastAsia="en-US"/>
        </w:rPr>
        <w:t xml:space="preserve"> на 2014 год» от 27.11.2014 г. № 114-т, (приказ на 2</w:t>
      </w:r>
      <w:bookmarkStart w:id="0" w:name="_GoBack"/>
      <w:bookmarkEnd w:id="0"/>
      <w:r w:rsidRPr="00CA1918">
        <w:rPr>
          <w:rFonts w:eastAsiaTheme="minorHAnsi"/>
          <w:lang w:eastAsia="en-US"/>
        </w:rPr>
        <w:t xml:space="preserve"> листах)</w:t>
      </w:r>
    </w:p>
    <w:p w:rsidR="001E105A" w:rsidRDefault="001E105A"/>
    <w:sectPr w:rsidR="001E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259A"/>
    <w:multiLevelType w:val="multilevel"/>
    <w:tmpl w:val="7056F4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61"/>
    <w:rsid w:val="001E105A"/>
    <w:rsid w:val="00436D50"/>
    <w:rsid w:val="00441961"/>
    <w:rsid w:val="00CD5D99"/>
    <w:rsid w:val="00D7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2014-11-27T08:06:00Z</dcterms:created>
  <dcterms:modified xsi:type="dcterms:W3CDTF">2014-12-03T06:34:00Z</dcterms:modified>
</cp:coreProperties>
</file>